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right="0" w:rightChars="0"/>
        <w:jc w:val="both"/>
        <w:textAlignment w:val="auto"/>
        <w:outlineLvl w:val="9"/>
        <w:rPr>
          <w:rFonts w:hint="eastAsia" w:ascii="方正大标宋简体" w:hAnsi="方正大标宋简体" w:eastAsia="方正大标宋简体"/>
          <w:sz w:val="32"/>
          <w:lang w:val="en-US" w:eastAsia="zh-CN"/>
        </w:rPr>
      </w:pPr>
      <w:r>
        <w:rPr>
          <w:rFonts w:hint="eastAsia" w:ascii="方正大标宋简体" w:hAnsi="方正大标宋简体" w:eastAsia="方正大标宋简体"/>
          <w:sz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left="0" w:leftChars="0" w:right="0" w:rightChars="0" w:firstLine="880" w:firstLineChars="200"/>
        <w:jc w:val="center"/>
        <w:textAlignment w:val="auto"/>
        <w:outlineLvl w:val="9"/>
        <w:rPr>
          <w:rFonts w:hint="eastAsia" w:ascii="方正大标宋简体" w:hAnsi="方正大标宋简体" w:eastAsia="方正大标宋简体"/>
          <w:sz w:val="44"/>
          <w:lang w:val="en-US" w:eastAsia="zh-CN"/>
        </w:rPr>
      </w:pPr>
      <w:r>
        <w:rPr>
          <w:rFonts w:hint="eastAsia" w:ascii="方正大标宋简体" w:hAnsi="方正大标宋简体" w:eastAsia="方正大标宋简体"/>
          <w:sz w:val="44"/>
          <w:lang w:val="en-US" w:eastAsia="zh-CN"/>
        </w:rPr>
        <w:t>2022年度河南省社科联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left="0" w:leftChars="0" w:right="0" w:rightChars="0" w:firstLine="880" w:firstLineChars="200"/>
        <w:jc w:val="center"/>
        <w:textAlignment w:val="auto"/>
        <w:outlineLvl w:val="9"/>
        <w:rPr>
          <w:rFonts w:hint="eastAsia" w:ascii="方正大标宋简体" w:hAnsi="方正大标宋简体" w:eastAsia="方正大标宋简体"/>
          <w:sz w:val="44"/>
        </w:rPr>
      </w:pPr>
      <w:r>
        <w:rPr>
          <w:rFonts w:hint="eastAsia" w:ascii="方正大标宋简体" w:hAnsi="方正大标宋简体" w:eastAsia="方正大标宋简体"/>
          <w:sz w:val="44"/>
          <w:lang w:val="en-US" w:eastAsia="zh-CN"/>
        </w:rPr>
        <w:t>人文社会科学重点研究基地</w:t>
      </w:r>
      <w:r>
        <w:rPr>
          <w:rFonts w:hint="eastAsia" w:ascii="方正大标宋简体" w:hAnsi="方正大标宋简体" w:eastAsia="方正大标宋简体"/>
          <w:sz w:val="44"/>
        </w:rPr>
        <w:t>评选结果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left="0" w:leftChars="0" w:right="0" w:rightChars="0" w:firstLine="640" w:firstLineChars="200"/>
        <w:jc w:val="center"/>
        <w:textAlignment w:val="auto"/>
        <w:outlineLvl w:val="9"/>
        <w:rPr>
          <w:rFonts w:hint="eastAsia" w:ascii="楷体" w:hAnsi="楷体" w:eastAsia="楷体"/>
          <w:sz w:val="32"/>
        </w:rPr>
      </w:pPr>
      <w:r>
        <w:rPr>
          <w:rFonts w:hint="eastAsia" w:ascii="楷体" w:hAnsi="楷体" w:eastAsia="楷体"/>
          <w:sz w:val="32"/>
        </w:rPr>
        <w:t>（</w:t>
      </w:r>
      <w:r>
        <w:rPr>
          <w:rFonts w:hint="eastAsia" w:ascii="楷体" w:hAnsi="楷体" w:eastAsia="楷体"/>
          <w:sz w:val="32"/>
          <w:lang w:eastAsia="zh-CN"/>
        </w:rPr>
        <w:t>共</w:t>
      </w:r>
      <w:r>
        <w:rPr>
          <w:rFonts w:hint="eastAsia" w:ascii="楷体" w:hAnsi="楷体" w:eastAsia="楷体"/>
          <w:sz w:val="32"/>
          <w:lang w:val="en-US" w:eastAsia="zh-CN"/>
        </w:rPr>
        <w:t>25家，</w:t>
      </w:r>
      <w:r>
        <w:rPr>
          <w:rFonts w:hint="eastAsia" w:ascii="楷体" w:hAnsi="楷体" w:eastAsia="楷体"/>
          <w:sz w:val="32"/>
        </w:rPr>
        <w:t>排名不分先后）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left="0" w:leftChars="0" w:right="0" w:rightChars="0" w:firstLine="640" w:firstLineChars="200"/>
        <w:jc w:val="center"/>
        <w:textAlignment w:val="auto"/>
        <w:outlineLvl w:val="9"/>
        <w:rPr>
          <w:rFonts w:hint="eastAsia" w:ascii="楷体" w:hAnsi="楷体" w:eastAsia="楷体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河南省碳中和研究院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河南省人口研究中心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河南畜牧业发展战略研究中心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河南省生态生产力发展研究中心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河南港口枢纽与临港经济研究中心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南水北调中线工程水源区高质量发展研究院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/>
          <w:sz w:val="32"/>
          <w:szCs w:val="32"/>
          <w:u w:val="none"/>
          <w:lang w:eastAsia="zh-CN"/>
        </w:rPr>
      </w:pPr>
      <w:r>
        <w:rPr>
          <w:rFonts w:hint="eastAsia" w:ascii="仿宋" w:hAnsi="仿宋" w:eastAsia="仿宋"/>
          <w:sz w:val="32"/>
          <w:szCs w:val="32"/>
          <w:u w:val="none"/>
        </w:rPr>
        <w:t>经济法治研究</w:t>
      </w:r>
      <w:r>
        <w:rPr>
          <w:rFonts w:hint="eastAsia" w:ascii="仿宋" w:hAnsi="仿宋" w:eastAsia="仿宋"/>
          <w:sz w:val="32"/>
          <w:szCs w:val="32"/>
          <w:u w:val="none"/>
          <w:lang w:eastAsia="zh-CN"/>
        </w:rPr>
        <w:t>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科技金融研究中心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粮食和物资储备研究中心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财税金融与区域经济研究中心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大别山乡村振兴研究院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高校党风廉政建设研究基地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当代中国马克思主义研究中</w:t>
      </w:r>
      <w:r>
        <w:rPr>
          <w:rFonts w:hint="eastAsia" w:ascii="仿宋" w:hAnsi="仿宋" w:eastAsia="仿宋"/>
          <w:sz w:val="32"/>
          <w:szCs w:val="32"/>
          <w:lang w:eastAsia="zh-CN"/>
        </w:rPr>
        <w:t>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乡村振兴与基层治理研究中心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铸牢中华民族共同体意识研究基地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马克思主义与乡村振兴战略研究中心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新时代大学生理想信念教育常态化制度化研究中心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洛学研究中心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宋文化研究院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融媒出版研究中心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黄淮文化研究中心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洛学与宋学研究中心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中原根亲文化研究中心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中原陶瓷文化研究基地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豫北历史文化与语言文学研究中心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　　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大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wODYwOWEwYjFhZGQ0NTBiM2QxOWM3YzU1OTJiYTkifQ=="/>
  </w:docVars>
  <w:rsids>
    <w:rsidRoot w:val="00000000"/>
    <w:rsid w:val="5C200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2022-09-14T07:18:10Z</dcterms:created>
  <dc:creator>Administrator</dc:creator>
  <cp:lastModifiedBy>WPS_1640659952</cp:lastModifiedBy>
  <dcterms:modified xsi:type="dcterms:W3CDTF">2022-09-14T07:18:24Z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A1A5824EA9C24C979708EAA347E52A09</vt:lpwstr>
  </property>
</Properties>
</file>