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第五届沿黄九省区黄河论坛黄河流域生态保护和高质量发展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优秀研究成果汇总表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填表单位：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825"/>
        <w:gridCol w:w="1350"/>
        <w:gridCol w:w="1725"/>
        <w:gridCol w:w="1380"/>
        <w:gridCol w:w="1755"/>
        <w:gridCol w:w="142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作者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出版社或发表刊物名称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发表时间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工作单位及职务（职称）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成果转化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运用情况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AndChars" w:linePitch="634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NDgyZjU4MWM2ODNjZDM2OGVhYzE4MDdiOTNlMDQifQ=="/>
  </w:docVars>
  <w:rsids>
    <w:rsidRoot w:val="5FB747D1"/>
    <w:rsid w:val="1FC36286"/>
    <w:rsid w:val="26E31456"/>
    <w:rsid w:val="5FB7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2023-05-08T07:59:00Z</dcterms:created>
  <dc:creator>WPS_1640659952</dc:creator>
  <cp:lastModifiedBy>WPS_1640659952</cp:lastModifiedBy>
  <dcterms:modified xsi:type="dcterms:W3CDTF">2023-05-08T08:02:46Z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BC621E24639B4028A12418836DF0B5C7_11</vt:lpwstr>
  </property>
</Properties>
</file>